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r>
        <w:rPr>
          <w:b/>
          <w:bCs/>
          <w:sz w:val="28"/>
          <w:szCs w:val="28"/>
        </w:rPr>
        <w:t xml:space="preserve">Explore the website of the Child Protective Service (CPS) agency for </w:t>
      </w:r>
      <w:r>
        <w:rPr>
          <w:b/>
          <w:bCs/>
          <w:sz w:val="28"/>
          <w:szCs w:val="28"/>
          <w:lang w:val="en-US"/>
        </w:rPr>
        <w:t>New York</w:t>
      </w:r>
      <w:r>
        <w:rPr>
          <w:b/>
          <w:bCs/>
          <w:sz w:val="28"/>
          <w:szCs w:val="28"/>
        </w:rPr>
        <w:t xml:space="preserve">. Find articles </w:t>
      </w:r>
      <w:r>
        <w:rPr>
          <w:b/>
          <w:bCs/>
          <w:sz w:val="28"/>
          <w:szCs w:val="28"/>
          <w:lang w:val="en-US"/>
        </w:rPr>
        <w:t>on their website</w:t>
      </w:r>
      <w:r>
        <w:rPr>
          <w:b/>
          <w:bCs/>
          <w:sz w:val="28"/>
          <w:szCs w:val="28"/>
        </w:rPr>
        <w:t xml:space="preserve"> that discuss</w:t>
      </w:r>
      <w:r>
        <w:rPr>
          <w:b/>
          <w:bCs/>
          <w:sz w:val="28"/>
          <w:szCs w:val="28"/>
          <w:lang w:val="en-US"/>
        </w:rPr>
        <w:t>es</w:t>
      </w:r>
      <w:r>
        <w:rPr>
          <w:b/>
          <w:bCs/>
          <w:sz w:val="28"/>
          <w:szCs w:val="28"/>
        </w:rPr>
        <w:t xml:space="preserve"> organizational issues or dysfunctions regarding the agency at a macro level</w:t>
      </w:r>
      <w:r>
        <w:rPr>
          <w:b/>
          <w:bCs/>
          <w:sz w:val="28"/>
          <w:szCs w:val="28"/>
          <w:lang w:val="en-US"/>
        </w:rPr>
        <w:t xml:space="preserve"> to find answers to questions below.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Include References please.</w:t>
      </w:r>
      <w:r>
        <w:rPr>
          <w:lang w:val="en-US"/>
        </w:rPr>
        <w:br w:type="textWrapping"/>
      </w:r>
    </w:p>
    <w:tbl>
      <w:tblPr>
        <w:tblStyle w:val="4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7"/>
        <w:gridCol w:w="4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17" w:type="dxa"/>
            <w:shd w:val="clear" w:color="auto" w:fill="BEBEBE" w:themeFill="background1" w:themeFillShade="BF"/>
          </w:tcPr>
          <w:p>
            <w:pPr>
              <w:spacing w:before="120" w:after="120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cs="Times New Roman" w:eastAsiaTheme="minorHAnsi"/>
                <w:b/>
                <w:lang w:val="en-US"/>
              </w:rPr>
              <w:t>Question</w:t>
            </w:r>
          </w:p>
        </w:tc>
        <w:tc>
          <w:tcPr>
            <w:tcW w:w="4233" w:type="dxa"/>
            <w:shd w:val="clear" w:color="auto" w:fill="BEBEBE" w:themeFill="background1" w:themeFillShade="BF"/>
          </w:tcPr>
          <w:p>
            <w:pPr>
              <w:spacing w:before="120" w:after="120"/>
              <w:rPr>
                <w:rFonts w:ascii="Times New Roman" w:hAnsi="Times New Roman" w:cs="Times New Roman" w:eastAsiaTheme="minorHAnsi"/>
                <w:b/>
              </w:rPr>
            </w:pPr>
            <w:r>
              <w:rPr>
                <w:rFonts w:ascii="Times New Roman" w:hAnsi="Times New Roman" w:cs="Times New Roman" w:eastAsiaTheme="minorHAnsi"/>
                <w:b/>
              </w:rPr>
              <w:t>Response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7" w:type="dxa"/>
          </w:tcPr>
          <w:p>
            <w:pPr>
              <w:pStyle w:val="5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eastAsiaTheme="minorHAnsi" w:cstheme="minorBidi"/>
                <w:sz w:val="24"/>
                <w:szCs w:val="24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</w:rPr>
              <w:t xml:space="preserve">Describe three to four examples from </w:t>
            </w:r>
            <w:r>
              <w:rPr>
                <w:rFonts w:ascii="Times New Roman" w:hAnsi="Times New Roman" w:eastAsiaTheme="minorHAnsi" w:cstheme="minorBidi"/>
                <w:sz w:val="24"/>
                <w:szCs w:val="24"/>
                <w:lang w:val="en-US"/>
              </w:rPr>
              <w:t>New York State</w:t>
            </w:r>
            <w:r>
              <w:rPr>
                <w:rFonts w:ascii="Times New Roman" w:hAnsi="Times New Roman" w:eastAsiaTheme="minorHAnsi" w:cstheme="minorBidi"/>
                <w:sz w:val="24"/>
                <w:szCs w:val="24"/>
              </w:rPr>
              <w:t xml:space="preserve"> articles on CPS to support concepts from each of the organizational theories. </w:t>
            </w:r>
          </w:p>
        </w:tc>
        <w:tc>
          <w:tcPr>
            <w:tcW w:w="4233" w:type="dxa"/>
          </w:tcPr>
          <w:p>
            <w:pPr>
              <w:spacing w:before="120" w:after="120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1.</w:t>
            </w:r>
          </w:p>
          <w:p>
            <w:pPr>
              <w:spacing w:before="120" w:after="120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2.</w:t>
            </w:r>
          </w:p>
          <w:p>
            <w:pPr>
              <w:spacing w:before="120" w:after="120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3.</w:t>
            </w:r>
          </w:p>
          <w:p>
            <w:pPr>
              <w:spacing w:before="120" w:after="120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7" w:type="dxa"/>
          </w:tcPr>
          <w:p>
            <w:pPr>
              <w:pStyle w:val="5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eastAsiaTheme="minorHAnsi" w:cstheme="minorBidi"/>
                <w:sz w:val="24"/>
                <w:szCs w:val="24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</w:rPr>
              <w:t>Explore two websites of agencies that CPS collaborates with and discuss the services that those agencies provide that support the state’s CPS organization.</w:t>
            </w:r>
          </w:p>
        </w:tc>
        <w:tc>
          <w:tcPr>
            <w:tcW w:w="4233" w:type="dxa"/>
          </w:tcPr>
          <w:p>
            <w:pPr>
              <w:spacing w:before="120" w:after="120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1.</w:t>
            </w:r>
          </w:p>
          <w:p>
            <w:pPr>
              <w:spacing w:before="120" w:after="120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7" w:type="dxa"/>
          </w:tcPr>
          <w:p>
            <w:pPr>
              <w:pStyle w:val="5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eastAsiaTheme="minorHAnsi" w:cstheme="minorBidi"/>
                <w:sz w:val="24"/>
                <w:szCs w:val="24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</w:rPr>
              <w:t>Explore two websites and discuss how the different organizations address diversity.</w:t>
            </w:r>
          </w:p>
        </w:tc>
        <w:tc>
          <w:tcPr>
            <w:tcW w:w="4233" w:type="dxa"/>
          </w:tcPr>
          <w:p>
            <w:pPr>
              <w:spacing w:before="120" w:after="120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1.</w:t>
            </w:r>
          </w:p>
          <w:p>
            <w:pPr>
              <w:spacing w:before="120" w:after="120"/>
              <w:rPr>
                <w:rFonts w:ascii="Times New Roman" w:hAnsi="Times New Roman" w:cs="Times New Roman" w:eastAsiaTheme="minorHAnsi"/>
              </w:rPr>
            </w:pPr>
            <w:r>
              <w:rPr>
                <w:rFonts w:ascii="Times New Roman" w:hAnsi="Times New Roman" w:cs="Times New Roman" w:eastAsiaTheme="minorHAnsi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7" w:type="dxa"/>
          </w:tcPr>
          <w:p>
            <w:pPr>
              <w:pStyle w:val="5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eastAsiaTheme="minorHAnsi" w:cstheme="minorBidi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</w:rPr>
              <w:t>How would you address ethics and diversity in your chosen role? How would you support the organizations diversity policies or initiatives?</w:t>
            </w:r>
          </w:p>
        </w:tc>
        <w:tc>
          <w:tcPr>
            <w:tcW w:w="4233" w:type="dxa"/>
          </w:tcPr>
          <w:p>
            <w:pPr>
              <w:spacing w:before="120" w:after="120"/>
              <w:rPr>
                <w:rFonts w:ascii="Times New Roman" w:hAnsi="Times New Roman" w:cs="Times New Roman" w:eastAsia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7" w:type="dxa"/>
          </w:tcPr>
          <w:p>
            <w:pPr>
              <w:pStyle w:val="5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eastAsiaTheme="minorHAnsi" w:cstheme="minorBidi"/>
                <w:sz w:val="24"/>
                <w:szCs w:val="24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</w:rPr>
              <w:t>What are the functions of CPS as a bureaucracy? Use Weber’s theory.</w:t>
            </w:r>
          </w:p>
        </w:tc>
        <w:tc>
          <w:tcPr>
            <w:tcW w:w="4233" w:type="dxa"/>
          </w:tcPr>
          <w:p>
            <w:pPr>
              <w:spacing w:before="120" w:after="120"/>
              <w:rPr>
                <w:rFonts w:ascii="Times New Roman" w:hAnsi="Times New Roman" w:eastAsiaTheme="minorHAnsi" w:cstheme="minorBid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7" w:type="dxa"/>
          </w:tcPr>
          <w:p>
            <w:pPr>
              <w:pStyle w:val="5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eastAsiaTheme="minorHAnsi" w:cstheme="minorBidi"/>
                <w:sz w:val="24"/>
                <w:szCs w:val="24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</w:rPr>
              <w:t>What are the dysfunctions of CPS as a bureaucracy? Use Weber’s theory.</w:t>
            </w:r>
          </w:p>
        </w:tc>
        <w:tc>
          <w:tcPr>
            <w:tcW w:w="4233" w:type="dxa"/>
          </w:tcPr>
          <w:p>
            <w:pPr>
              <w:spacing w:before="120" w:after="120"/>
              <w:rPr>
                <w:rFonts w:ascii="Times New Roman" w:hAnsi="Times New Roman" w:eastAsiaTheme="minorHAnsi" w:cstheme="minorBid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7" w:type="dxa"/>
          </w:tcPr>
          <w:p>
            <w:pPr>
              <w:pStyle w:val="5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eastAsiaTheme="minorHAnsi" w:cstheme="minorBidi"/>
                <w:sz w:val="24"/>
                <w:szCs w:val="24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</w:rPr>
              <w:t>How would you apply systems theory to CPS?</w:t>
            </w:r>
          </w:p>
        </w:tc>
        <w:tc>
          <w:tcPr>
            <w:tcW w:w="4233" w:type="dxa"/>
          </w:tcPr>
          <w:p>
            <w:pPr>
              <w:spacing w:before="120" w:after="120"/>
              <w:rPr>
                <w:rFonts w:ascii="Times New Roman" w:hAnsi="Times New Roman" w:eastAsiaTheme="minorHAnsi" w:cstheme="minorBidi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7" w:type="dxa"/>
          </w:tcPr>
          <w:p>
            <w:pPr>
              <w:pStyle w:val="5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eastAsiaTheme="minorHAnsi" w:cstheme="minorBidi"/>
                <w:sz w:val="24"/>
                <w:szCs w:val="24"/>
              </w:rPr>
            </w:pPr>
            <w:r>
              <w:rPr>
                <w:rFonts w:ascii="Times New Roman" w:hAnsi="Times New Roman" w:eastAsiaTheme="minorHAnsi" w:cstheme="minorBidi"/>
                <w:sz w:val="24"/>
                <w:szCs w:val="24"/>
              </w:rPr>
              <w:t>What suggestions do you have for improving large bureaucratic agencies such as CPS?</w:t>
            </w:r>
          </w:p>
        </w:tc>
        <w:tc>
          <w:tcPr>
            <w:tcW w:w="4233" w:type="dxa"/>
          </w:tcPr>
          <w:p>
            <w:pPr>
              <w:spacing w:before="120" w:after="120"/>
              <w:rPr>
                <w:rFonts w:ascii="Times New Roman" w:hAnsi="Times New Roman" w:cs="Times New Roman" w:eastAsiaTheme="minorHAnsi"/>
              </w:rPr>
            </w:pPr>
          </w:p>
        </w:tc>
      </w:tr>
    </w:tbl>
    <w:p/>
    <w:p/>
    <w:p>
      <w:pPr>
        <w:rPr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font292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638D8"/>
    <w:multiLevelType w:val="multilevel"/>
    <w:tmpl w:val="411638D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86AB3"/>
    <w:rsid w:val="18E86AB3"/>
    <w:rsid w:val="6C1E16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="Times New Roman" w:hAnsi="Times New Roman" w:eastAsia="Calibri" w:cs="Times New Roman"/>
      <w:sz w:val="24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"/>
    <w:pPr>
      <w:spacing w:before="120" w:line="276" w:lineRule="auto"/>
      <w:ind w:left="720"/>
      <w:contextualSpacing/>
    </w:pPr>
    <w:rPr>
      <w:rFonts w:ascii="Calibri" w:hAnsi="Calibri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2017-05-10T20:48:00Z</dcterms:created>
  <dc:creator>User</dc:creator>
  <cp:lastModifiedBy>User</cp:lastModifiedBy>
  <dcterms:modified xsi:type="dcterms:W3CDTF">2017-05-10T20:55:36Z</dcterms:modified>
  <dc:title>Explore the website of the Child Protective Service (CPS) agency for New York. Find articles on CPS from New York that discuss organizational issues or dysfunctions regarding the agency at a macro level. Include References please._x000B_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